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4E2992" w:rsidRDefault="00FA477C">
      <w:pPr>
        <w:spacing w:after="120"/>
        <w:ind w:left="120" w:right="120" w:hanging="120"/>
        <w:jc w:val="center"/>
        <w:rPr>
          <w:rFonts w:ascii="Google Sans" w:hAnsi="Google Sans"/>
          <w:color w:val="0A0A0A"/>
          <w:sz w:val="32"/>
          <w:highlight w:val="white"/>
        </w:rPr>
      </w:pPr>
      <w:r>
        <w:rPr>
          <w:rFonts w:ascii="Google Sans" w:hAnsi="Google Sans"/>
          <w:color w:val="0A0A0A"/>
          <w:sz w:val="32"/>
          <w:highlight w:val="white"/>
        </w:rPr>
        <w:t>План профсоюза школы по охране труда (ОТ) на неделю </w:t>
      </w:r>
      <w:r>
        <w:rPr>
          <w:rFonts w:ascii="Google Sans" w:hAnsi="Google Sans"/>
          <w:color w:val="001D35"/>
          <w:sz w:val="32"/>
          <w:highlight w:val="yellow"/>
        </w:rPr>
        <w:t>включает проверку рабочих мест, инструктажи, обновление информации и контроль соблюдения трудового законодательства</w:t>
      </w:r>
      <w:r>
        <w:rPr>
          <w:rFonts w:ascii="Google Sans" w:hAnsi="Google Sans"/>
          <w:color w:val="0A0A0A"/>
          <w:sz w:val="32"/>
          <w:highlight w:val="white"/>
        </w:rPr>
        <w:t>.</w:t>
      </w:r>
    </w:p>
    <w:p w14:paraId="02000000" w14:textId="77777777" w:rsidR="004E2992" w:rsidRDefault="00FA477C">
      <w:pPr>
        <w:spacing w:after="120"/>
        <w:ind w:left="120" w:right="120" w:hanging="120"/>
        <w:jc w:val="center"/>
        <w:rPr>
          <w:rFonts w:ascii="Google Sans" w:hAnsi="Google Sans"/>
          <w:color w:val="0A0A0A"/>
          <w:sz w:val="32"/>
          <w:highlight w:val="white"/>
        </w:rPr>
      </w:pPr>
      <w:r>
        <w:rPr>
          <w:rFonts w:ascii="Google Sans" w:hAnsi="Google Sans"/>
          <w:color w:val="0A0A0A"/>
          <w:sz w:val="32"/>
          <w:highlight w:val="white"/>
        </w:rPr>
        <w:t xml:space="preserve"> Цель — обеспечение безопасных условий работы, предотвращение травматизма и проверка выполнения коллективного договора. </w:t>
      </w:r>
    </w:p>
    <w:p w14:paraId="03000000" w14:textId="77777777" w:rsidR="004E2992" w:rsidRDefault="00FA477C">
      <w:pPr>
        <w:spacing w:after="120"/>
        <w:ind w:left="120" w:right="120" w:hanging="120"/>
        <w:jc w:val="center"/>
        <w:rPr>
          <w:rFonts w:ascii="Google Sans" w:hAnsi="Google Sans"/>
          <w:color w:val="0A0A0A"/>
          <w:sz w:val="32"/>
          <w:highlight w:val="white"/>
        </w:rPr>
      </w:pPr>
      <w:r>
        <w:rPr>
          <w:rFonts w:ascii="Google Sans" w:hAnsi="Google Sans"/>
          <w:b/>
          <w:color w:val="0A0A0A"/>
          <w:sz w:val="32"/>
          <w:highlight w:val="white"/>
        </w:rPr>
        <w:t>План работы на неделю</w:t>
      </w:r>
    </w:p>
    <w:p w14:paraId="04000000" w14:textId="77777777" w:rsidR="004E2992" w:rsidRDefault="00FA477C">
      <w:pPr>
        <w:spacing w:after="120"/>
        <w:ind w:left="120" w:right="120" w:hanging="120"/>
        <w:jc w:val="center"/>
        <w:rPr>
          <w:rFonts w:ascii="Google Sans" w:hAnsi="Google Sans"/>
          <w:color w:val="0A0A0A"/>
          <w:sz w:val="32"/>
          <w:highlight w:val="white"/>
        </w:rPr>
      </w:pPr>
      <w:r>
        <w:rPr>
          <w:rFonts w:ascii="Google Sans" w:hAnsi="Google Sans"/>
          <w:b/>
          <w:color w:val="0A0A0A"/>
          <w:sz w:val="32"/>
          <w:highlight w:val="white"/>
        </w:rPr>
        <w:t xml:space="preserve"> (Тематическая неделя ОТ):</w:t>
      </w:r>
    </w:p>
    <w:p w14:paraId="05000000" w14:textId="77777777" w:rsidR="004E2992" w:rsidRDefault="00FA477C">
      <w:pPr>
        <w:numPr>
          <w:ilvl w:val="0"/>
          <w:numId w:val="1"/>
        </w:numPr>
        <w:rPr>
          <w:sz w:val="32"/>
        </w:rPr>
      </w:pPr>
      <w:r>
        <w:rPr>
          <w:rFonts w:ascii="Google Sans" w:hAnsi="Google Sans"/>
          <w:b/>
          <w:color w:val="0A0A0A"/>
          <w:sz w:val="32"/>
          <w:highlight w:val="white"/>
        </w:rPr>
        <w:t>Понедельник: Информационно-аналитический день.</w:t>
      </w:r>
    </w:p>
    <w:p w14:paraId="06000000" w14:textId="77777777" w:rsidR="004E2992" w:rsidRDefault="00FA477C">
      <w:pPr>
        <w:numPr>
          <w:ilvl w:val="1"/>
          <w:numId w:val="2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Обновление стенда профсоюза «Охрана тру</w:t>
      </w:r>
      <w:r>
        <w:rPr>
          <w:rFonts w:ascii="Google Sans" w:hAnsi="Google Sans"/>
          <w:color w:val="0A0A0A"/>
          <w:sz w:val="32"/>
          <w:highlight w:val="white"/>
        </w:rPr>
        <w:t>да» (инструкции, телефоны экстренных служб).</w:t>
      </w:r>
    </w:p>
    <w:p w14:paraId="07000000" w14:textId="77777777" w:rsidR="004E2992" w:rsidRDefault="00FA477C">
      <w:pPr>
        <w:numPr>
          <w:ilvl w:val="1"/>
          <w:numId w:val="2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Анализ выполнения условий коллективного договора в части ОТ.</w:t>
      </w:r>
    </w:p>
    <w:p w14:paraId="08000000" w14:textId="77777777" w:rsidR="004E2992" w:rsidRDefault="00FA477C">
      <w:pPr>
        <w:numPr>
          <w:ilvl w:val="0"/>
          <w:numId w:val="1"/>
        </w:numPr>
        <w:rPr>
          <w:sz w:val="32"/>
        </w:rPr>
      </w:pPr>
      <w:r>
        <w:rPr>
          <w:rFonts w:ascii="Google Sans" w:hAnsi="Google Sans"/>
          <w:b/>
          <w:color w:val="0A0A0A"/>
          <w:sz w:val="32"/>
          <w:highlight w:val="white"/>
        </w:rPr>
        <w:t>Вторник: Проверка условий труда.</w:t>
      </w:r>
    </w:p>
    <w:p w14:paraId="09000000" w14:textId="77777777" w:rsidR="004E2992" w:rsidRDefault="00FA477C">
      <w:pPr>
        <w:numPr>
          <w:ilvl w:val="1"/>
          <w:numId w:val="3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Рейд уполномоченных по охране труда по рабочим местам: проверка температурного режима, освещения, состояния рабочих м</w:t>
      </w:r>
      <w:r>
        <w:rPr>
          <w:rFonts w:ascii="Google Sans" w:hAnsi="Google Sans"/>
          <w:color w:val="0A0A0A"/>
          <w:sz w:val="32"/>
          <w:highlight w:val="white"/>
        </w:rPr>
        <w:t>ест педагогов.</w:t>
      </w:r>
    </w:p>
    <w:p w14:paraId="0A000000" w14:textId="77777777" w:rsidR="004E2992" w:rsidRDefault="00FA477C">
      <w:pPr>
        <w:numPr>
          <w:ilvl w:val="1"/>
          <w:numId w:val="3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Проверка наличия средств пожаротушения и аптечек.</w:t>
      </w:r>
    </w:p>
    <w:p w14:paraId="0B000000" w14:textId="77777777" w:rsidR="004E2992" w:rsidRDefault="00FA477C">
      <w:pPr>
        <w:numPr>
          <w:ilvl w:val="0"/>
          <w:numId w:val="1"/>
        </w:numPr>
        <w:rPr>
          <w:sz w:val="32"/>
        </w:rPr>
      </w:pPr>
      <w:r>
        <w:rPr>
          <w:rFonts w:ascii="Google Sans" w:hAnsi="Google Sans"/>
          <w:b/>
          <w:color w:val="0A0A0A"/>
          <w:sz w:val="32"/>
          <w:highlight w:val="white"/>
        </w:rPr>
        <w:t>Среда: Контроль медосмотров.</w:t>
      </w:r>
    </w:p>
    <w:p w14:paraId="0C000000" w14:textId="77777777" w:rsidR="004E2992" w:rsidRDefault="00FA477C">
      <w:pPr>
        <w:numPr>
          <w:ilvl w:val="1"/>
          <w:numId w:val="4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Проверка графика прохождения обязательных периодических медосмотров сотрудников.</w:t>
      </w:r>
    </w:p>
    <w:p w14:paraId="0D000000" w14:textId="77777777" w:rsidR="004E2992" w:rsidRDefault="00FA477C">
      <w:pPr>
        <w:numPr>
          <w:ilvl w:val="1"/>
          <w:numId w:val="4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Работа с письмами и заявлениями работников по вопросам условий труда.</w:t>
      </w:r>
    </w:p>
    <w:p w14:paraId="0E000000" w14:textId="77777777" w:rsidR="004E2992" w:rsidRDefault="00FA477C">
      <w:pPr>
        <w:numPr>
          <w:ilvl w:val="0"/>
          <w:numId w:val="1"/>
        </w:numPr>
        <w:rPr>
          <w:sz w:val="32"/>
        </w:rPr>
      </w:pPr>
      <w:r>
        <w:rPr>
          <w:rFonts w:ascii="Google Sans" w:hAnsi="Google Sans"/>
          <w:b/>
          <w:color w:val="0A0A0A"/>
          <w:sz w:val="32"/>
          <w:highlight w:val="white"/>
        </w:rPr>
        <w:t>Четверг: Об</w:t>
      </w:r>
      <w:r>
        <w:rPr>
          <w:rFonts w:ascii="Google Sans" w:hAnsi="Google Sans"/>
          <w:b/>
          <w:color w:val="0A0A0A"/>
          <w:sz w:val="32"/>
          <w:highlight w:val="white"/>
        </w:rPr>
        <w:t>учение и инструктаж.</w:t>
      </w:r>
    </w:p>
    <w:p w14:paraId="0F000000" w14:textId="77777777" w:rsidR="004E2992" w:rsidRDefault="00FA477C">
      <w:pPr>
        <w:numPr>
          <w:ilvl w:val="1"/>
          <w:numId w:val="5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Участие профсоюза в организации внепланового инструктажа (при необходимости).</w:t>
      </w:r>
    </w:p>
    <w:p w14:paraId="10000000" w14:textId="77777777" w:rsidR="004E2992" w:rsidRDefault="00FA477C">
      <w:pPr>
        <w:numPr>
          <w:ilvl w:val="1"/>
          <w:numId w:val="5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Информирование членов профсоюза об оценке профессиональных рисков на их рабочих местах.</w:t>
      </w:r>
    </w:p>
    <w:p w14:paraId="11000000" w14:textId="77777777" w:rsidR="004E2992" w:rsidRDefault="00FA477C">
      <w:pPr>
        <w:numPr>
          <w:ilvl w:val="0"/>
          <w:numId w:val="1"/>
        </w:numPr>
        <w:rPr>
          <w:sz w:val="32"/>
        </w:rPr>
      </w:pPr>
      <w:r>
        <w:rPr>
          <w:rFonts w:ascii="Google Sans" w:hAnsi="Google Sans"/>
          <w:b/>
          <w:color w:val="0A0A0A"/>
          <w:sz w:val="32"/>
          <w:highlight w:val="white"/>
        </w:rPr>
        <w:t>Пятница: Итоги и документация.</w:t>
      </w:r>
    </w:p>
    <w:p w14:paraId="12000000" w14:textId="77777777" w:rsidR="004E2992" w:rsidRDefault="00FA477C">
      <w:pPr>
        <w:numPr>
          <w:ilvl w:val="1"/>
          <w:numId w:val="6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Совещание комиссии по охране труда: оф</w:t>
      </w:r>
      <w:r>
        <w:rPr>
          <w:rFonts w:ascii="Google Sans" w:hAnsi="Google Sans"/>
          <w:color w:val="0A0A0A"/>
          <w:sz w:val="32"/>
          <w:highlight w:val="white"/>
        </w:rPr>
        <w:t>ормление результатов рейдов.</w:t>
      </w:r>
    </w:p>
    <w:p w14:paraId="13000000" w14:textId="77777777" w:rsidR="004E2992" w:rsidRDefault="00FA477C">
      <w:pPr>
        <w:numPr>
          <w:ilvl w:val="1"/>
          <w:numId w:val="6"/>
        </w:numPr>
        <w:rPr>
          <w:sz w:val="32"/>
        </w:rPr>
      </w:pPr>
      <w:r>
        <w:rPr>
          <w:rFonts w:ascii="Google Sans" w:hAnsi="Google Sans"/>
          <w:color w:val="0A0A0A"/>
          <w:sz w:val="32"/>
          <w:highlight w:val="white"/>
        </w:rPr>
        <w:t>Рассмотрение предложений работников по улучшению условий труда</w:t>
      </w:r>
    </w:p>
    <w:p w14:paraId="14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32"/>
          <w:highlight w:val="white"/>
        </w:rPr>
      </w:pPr>
    </w:p>
    <w:p w14:paraId="15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32"/>
          <w:highlight w:val="white"/>
        </w:rPr>
      </w:pPr>
    </w:p>
    <w:p w14:paraId="16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32"/>
          <w:highlight w:val="white"/>
        </w:rPr>
      </w:pPr>
    </w:p>
    <w:p w14:paraId="17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32"/>
          <w:highlight w:val="white"/>
        </w:rPr>
      </w:pPr>
    </w:p>
    <w:p w14:paraId="18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32"/>
          <w:highlight w:val="white"/>
        </w:rPr>
      </w:pPr>
    </w:p>
    <w:p w14:paraId="19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32"/>
          <w:highlight w:val="white"/>
        </w:rPr>
      </w:pPr>
    </w:p>
    <w:p w14:paraId="1A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32"/>
          <w:highlight w:val="white"/>
        </w:rPr>
      </w:pPr>
    </w:p>
    <w:p w14:paraId="1B000000" w14:textId="77777777" w:rsidR="004E2992" w:rsidRDefault="004E2992">
      <w:pPr>
        <w:spacing w:before="120" w:after="120"/>
        <w:ind w:left="120" w:right="120" w:hanging="120"/>
        <w:jc w:val="center"/>
        <w:rPr>
          <w:b/>
          <w:color w:val="0A0A0A"/>
          <w:sz w:val="32"/>
          <w:highlight w:val="white"/>
        </w:rPr>
      </w:pPr>
    </w:p>
    <w:p w14:paraId="1C000000" w14:textId="77777777" w:rsidR="004E2992" w:rsidRDefault="004E2992">
      <w:pPr>
        <w:spacing w:before="120" w:after="120"/>
        <w:ind w:left="120" w:right="120" w:hanging="120"/>
        <w:jc w:val="center"/>
        <w:rPr>
          <w:b/>
          <w:color w:val="0A0A0A"/>
          <w:sz w:val="220"/>
          <w:highlight w:val="white"/>
        </w:rPr>
      </w:pPr>
    </w:p>
    <w:p w14:paraId="1D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220"/>
          <w:highlight w:val="white"/>
        </w:rPr>
      </w:pPr>
    </w:p>
    <w:p w14:paraId="1E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28"/>
          <w:highlight w:val="white"/>
        </w:rPr>
      </w:pPr>
    </w:p>
    <w:p w14:paraId="1F000000" w14:textId="77777777" w:rsidR="004E2992" w:rsidRDefault="004E2992">
      <w:pPr>
        <w:rPr>
          <w:rFonts w:ascii="Times New Roman" w:hAnsi="Times New Roman"/>
          <w:sz w:val="30"/>
          <w:highlight w:val="white"/>
        </w:rPr>
      </w:pPr>
    </w:p>
    <w:p w14:paraId="20000000" w14:textId="77777777" w:rsidR="004E2992" w:rsidRDefault="004E2992">
      <w:pPr>
        <w:rPr>
          <w:rFonts w:ascii="Times New Roman" w:hAnsi="Times New Roman"/>
          <w:sz w:val="30"/>
          <w:highlight w:val="white"/>
        </w:rPr>
      </w:pPr>
    </w:p>
    <w:p w14:paraId="21000000" w14:textId="77777777" w:rsidR="004E2992" w:rsidRDefault="004E2992">
      <w:pPr>
        <w:rPr>
          <w:rFonts w:ascii="Times New Roman" w:hAnsi="Times New Roman"/>
          <w:sz w:val="30"/>
          <w:highlight w:val="white"/>
        </w:rPr>
      </w:pPr>
    </w:p>
    <w:p w14:paraId="22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3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4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5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6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7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8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9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A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B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C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2D000000" w14:textId="77777777" w:rsidR="004E2992" w:rsidRDefault="004E2992">
      <w:pPr>
        <w:jc w:val="center"/>
        <w:rPr>
          <w:rFonts w:ascii="Times New Roman" w:hAnsi="Times New Roman"/>
          <w:sz w:val="30"/>
          <w:highlight w:val="white"/>
        </w:rPr>
      </w:pPr>
    </w:p>
    <w:p w14:paraId="42000000" w14:textId="77777777" w:rsidR="004E2992" w:rsidRDefault="004E2992">
      <w:pPr>
        <w:spacing w:before="120" w:after="120"/>
        <w:ind w:left="120" w:right="120" w:hanging="120"/>
        <w:rPr>
          <w:rFonts w:ascii="Google Sans" w:hAnsi="Google Sans"/>
          <w:color w:val="0A0A0A"/>
          <w:sz w:val="220"/>
          <w:highlight w:val="white"/>
        </w:rPr>
      </w:pPr>
      <w:bookmarkStart w:id="0" w:name="_GoBack"/>
      <w:bookmarkEnd w:id="0"/>
    </w:p>
    <w:sectPr w:rsidR="004E2992">
      <w:pgSz w:w="11908" w:h="16848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Google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290"/>
    <w:multiLevelType w:val="multilevel"/>
    <w:tmpl w:val="D74E70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87B4D99"/>
    <w:multiLevelType w:val="multilevel"/>
    <w:tmpl w:val="585C25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EB2248"/>
    <w:multiLevelType w:val="multilevel"/>
    <w:tmpl w:val="D41CD9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F94822"/>
    <w:multiLevelType w:val="multilevel"/>
    <w:tmpl w:val="F60029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9604C0F"/>
    <w:multiLevelType w:val="multilevel"/>
    <w:tmpl w:val="2E5858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FE30782"/>
    <w:multiLevelType w:val="multilevel"/>
    <w:tmpl w:val="56905F6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2992"/>
    <w:rsid w:val="004E2992"/>
    <w:rsid w:val="00FA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8E92"/>
  <w15:docId w15:val="{70D01A7C-2543-4320-8FA1-6B2F1C0C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Луиза Фаритовна</cp:lastModifiedBy>
  <cp:revision>2</cp:revision>
  <dcterms:created xsi:type="dcterms:W3CDTF">2026-04-10T05:24:00Z</dcterms:created>
  <dcterms:modified xsi:type="dcterms:W3CDTF">2026-04-10T05:25:00Z</dcterms:modified>
</cp:coreProperties>
</file>